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58EDC" w14:textId="77777777" w:rsidR="00CD64A2" w:rsidRDefault="005946C2">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5D6649CA" w14:textId="77777777" w:rsidR="00CD64A2" w:rsidRDefault="005946C2" w:rsidP="00A23BA0">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smallCaps/>
          <w:color w:val="000000"/>
          <w:sz w:val="24"/>
          <w:szCs w:val="24"/>
        </w:rPr>
      </w:pPr>
      <w:bookmarkStart w:id="0" w:name="_heading=h.vx1227" w:colFirst="0" w:colLast="0"/>
      <w:bookmarkEnd w:id="0"/>
      <w:r>
        <w:rPr>
          <w:rFonts w:ascii="Arial" w:eastAsia="Arial" w:hAnsi="Arial" w:cs="Arial"/>
          <w:b/>
          <w:color w:val="000000"/>
          <w:sz w:val="24"/>
          <w:szCs w:val="24"/>
        </w:rPr>
        <w:t>Definitions</w:t>
      </w:r>
    </w:p>
    <w:p w14:paraId="3829A93E" w14:textId="3D6BFA92" w:rsidR="00CD64A2" w:rsidRDefault="005946C2" w:rsidP="00A23BA0">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r w:rsidR="000B4A25">
        <w:rPr>
          <w:rFonts w:ascii="Arial" w:eastAsia="Arial" w:hAnsi="Arial" w:cs="Arial"/>
          <w:color w:val="000000"/>
          <w:sz w:val="24"/>
          <w:szCs w:val="24"/>
        </w:rPr>
        <w:t>:</w:t>
      </w:r>
    </w:p>
    <w:tbl>
      <w:tblPr>
        <w:tblW w:w="9001"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3544"/>
        <w:gridCol w:w="5457"/>
      </w:tblGrid>
      <w:tr w:rsidR="00CD64A2" w14:paraId="5B3DF64C" w14:textId="77777777" w:rsidTr="00A23BA0">
        <w:tc>
          <w:tcPr>
            <w:tcW w:w="3544" w:type="dxa"/>
          </w:tcPr>
          <w:p w14:paraId="314E87B7"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5457" w:type="dxa"/>
          </w:tcPr>
          <w:p w14:paraId="2CB9494E" w14:textId="11F45B8E"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Supplier Assets used exclusively by the Supplier </w:t>
            </w:r>
            <w:r w:rsidRPr="005728C6">
              <w:rPr>
                <w:rFonts w:ascii="Arial" w:eastAsia="Arial" w:hAnsi="Arial" w:cs="Arial"/>
                <w:color w:val="000000"/>
                <w:sz w:val="24"/>
                <w:szCs w:val="24"/>
              </w:rPr>
              <w:t>or a Key Subcontractor</w:t>
            </w:r>
            <w:r>
              <w:rPr>
                <w:rFonts w:ascii="Arial" w:eastAsia="Arial" w:hAnsi="Arial" w:cs="Arial"/>
                <w:color w:val="000000"/>
                <w:sz w:val="24"/>
                <w:szCs w:val="24"/>
              </w:rPr>
              <w:t xml:space="preserve"> in the provision of the Deliverables;</w:t>
            </w:r>
          </w:p>
        </w:tc>
      </w:tr>
      <w:tr w:rsidR="00CD64A2" w14:paraId="715DAC3C" w14:textId="77777777" w:rsidTr="00A23BA0">
        <w:tc>
          <w:tcPr>
            <w:tcW w:w="3544" w:type="dxa"/>
          </w:tcPr>
          <w:p w14:paraId="731EADF4"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5457" w:type="dxa"/>
          </w:tcPr>
          <w:p w14:paraId="7B045C81" w14:textId="465B3DEA" w:rsidR="00CD64A2" w:rsidRDefault="41A74AC4" w:rsidP="2467E0D8">
            <w:pPr>
              <w:pBdr>
                <w:top w:val="nil"/>
                <w:left w:val="nil"/>
                <w:bottom w:val="nil"/>
                <w:right w:val="nil"/>
                <w:between w:val="nil"/>
              </w:pBdr>
              <w:spacing w:after="120"/>
              <w:rPr>
                <w:rFonts w:ascii="Arial" w:eastAsia="Arial" w:hAnsi="Arial" w:cs="Arial"/>
                <w:color w:val="000000"/>
                <w:sz w:val="24"/>
                <w:szCs w:val="24"/>
              </w:rPr>
            </w:pPr>
            <w:r w:rsidRPr="2467E0D8">
              <w:rPr>
                <w:rFonts w:ascii="Arial" w:eastAsia="Arial" w:hAnsi="Arial" w:cs="Arial"/>
                <w:color w:val="000000" w:themeColor="text1"/>
                <w:sz w:val="24"/>
                <w:szCs w:val="24"/>
              </w:rPr>
              <w:t>Information relating to Exit including but not limited to Asset data, Service data, Contract data, statutory compliance data</w:t>
            </w:r>
            <w:r w:rsidR="6EAADB65" w:rsidRPr="2467E0D8">
              <w:rPr>
                <w:rFonts w:ascii="Arial" w:eastAsia="Arial" w:hAnsi="Arial" w:cs="Arial"/>
                <w:color w:val="000000" w:themeColor="text1"/>
                <w:sz w:val="24"/>
                <w:szCs w:val="24"/>
              </w:rPr>
              <w:t xml:space="preserve">, </w:t>
            </w:r>
            <w:r w:rsidR="6EAADB65" w:rsidRPr="00D96AF4">
              <w:rPr>
                <w:rFonts w:ascii="Arial" w:eastAsia="Arial" w:hAnsi="Arial" w:cs="Arial"/>
                <w:color w:val="000000" w:themeColor="text1"/>
                <w:sz w:val="24"/>
                <w:szCs w:val="24"/>
              </w:rPr>
              <w:t>Management Information</w:t>
            </w:r>
            <w:r w:rsidRPr="2467E0D8">
              <w:rPr>
                <w:rFonts w:ascii="Arial" w:eastAsia="Arial" w:hAnsi="Arial" w:cs="Arial"/>
                <w:color w:val="000000" w:themeColor="text1"/>
                <w:sz w:val="24"/>
                <w:szCs w:val="24"/>
              </w:rPr>
              <w:t xml:space="preserve"> and certification and TUPE Information data</w:t>
            </w:r>
          </w:p>
        </w:tc>
      </w:tr>
      <w:tr w:rsidR="00CD64A2" w14:paraId="12447A54" w14:textId="77777777" w:rsidTr="00A23BA0">
        <w:tc>
          <w:tcPr>
            <w:tcW w:w="3544" w:type="dxa"/>
          </w:tcPr>
          <w:p w14:paraId="31A55EE0"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5457" w:type="dxa"/>
          </w:tcPr>
          <w:p w14:paraId="30359290"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CD64A2" w14:paraId="6B2C223D" w14:textId="77777777" w:rsidTr="00A23BA0">
        <w:tc>
          <w:tcPr>
            <w:tcW w:w="3544" w:type="dxa"/>
          </w:tcPr>
          <w:p w14:paraId="68159E16"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5457" w:type="dxa"/>
          </w:tcPr>
          <w:p w14:paraId="205EAD54" w14:textId="77777777" w:rsidR="00CD64A2" w:rsidRDefault="005946C2">
            <w:p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8BF2828" w14:paraId="0D8CC987" w14:textId="77777777" w:rsidTr="00A23BA0">
        <w:trPr>
          <w:trHeight w:val="300"/>
        </w:trPr>
        <w:tc>
          <w:tcPr>
            <w:tcW w:w="3544" w:type="dxa"/>
          </w:tcPr>
          <w:p w14:paraId="015609E6" w14:textId="61603333" w:rsidR="08BF2828" w:rsidRDefault="76549B08" w:rsidP="08BF2828">
            <w:pPr>
              <w:rPr>
                <w:rFonts w:ascii="Arial" w:eastAsia="Arial" w:hAnsi="Arial" w:cs="Arial"/>
                <w:b/>
                <w:bCs/>
                <w:color w:val="000000" w:themeColor="text1"/>
                <w:sz w:val="24"/>
                <w:szCs w:val="24"/>
              </w:rPr>
            </w:pPr>
            <w:r w:rsidRPr="342A185E">
              <w:rPr>
                <w:rFonts w:ascii="Arial" w:eastAsia="Arial" w:hAnsi="Arial" w:cs="Arial"/>
                <w:b/>
                <w:bCs/>
                <w:color w:val="000000" w:themeColor="text1"/>
                <w:sz w:val="24"/>
                <w:szCs w:val="24"/>
              </w:rPr>
              <w:t>"Management Information"</w:t>
            </w:r>
          </w:p>
        </w:tc>
        <w:tc>
          <w:tcPr>
            <w:tcW w:w="5457" w:type="dxa"/>
          </w:tcPr>
          <w:p w14:paraId="2C70D85D" w14:textId="17F0438B" w:rsidR="08BF2828" w:rsidRDefault="76549B08" w:rsidP="08BF2828">
            <w:pPr>
              <w:jc w:val="both"/>
              <w:rPr>
                <w:rFonts w:ascii="Arial" w:eastAsia="Arial" w:hAnsi="Arial" w:cs="Arial"/>
                <w:color w:val="000000" w:themeColor="text1"/>
                <w:sz w:val="24"/>
                <w:szCs w:val="24"/>
              </w:rPr>
            </w:pPr>
            <w:r w:rsidRPr="0EE6129E">
              <w:rPr>
                <w:rFonts w:ascii="Arial" w:eastAsia="Arial" w:hAnsi="Arial" w:cs="Arial"/>
                <w:color w:val="000000" w:themeColor="text1"/>
                <w:sz w:val="24"/>
                <w:szCs w:val="24"/>
              </w:rPr>
              <w:t>the management information specified in Framework Schedule 5 (Management Charges and Information);</w:t>
            </w:r>
          </w:p>
        </w:tc>
      </w:tr>
      <w:tr w:rsidR="00CD64A2" w14:paraId="07BF388A" w14:textId="77777777" w:rsidTr="00A23BA0">
        <w:tc>
          <w:tcPr>
            <w:tcW w:w="3544" w:type="dxa"/>
          </w:tcPr>
          <w:p w14:paraId="172A7D3E"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5457" w:type="dxa"/>
          </w:tcPr>
          <w:p w14:paraId="54136965"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CD64A2" w14:paraId="46B75181" w14:textId="77777777" w:rsidTr="00A23BA0">
        <w:tc>
          <w:tcPr>
            <w:tcW w:w="3544" w:type="dxa"/>
          </w:tcPr>
          <w:p w14:paraId="4DE8A860"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5457" w:type="dxa"/>
          </w:tcPr>
          <w:p w14:paraId="71904516" w14:textId="1B3D8361"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those Supplier Assets used by the Supplier </w:t>
            </w:r>
            <w:r w:rsidRPr="006D1090">
              <w:rPr>
                <w:rFonts w:ascii="Arial" w:eastAsia="Arial" w:hAnsi="Arial" w:cs="Arial"/>
                <w:color w:val="000000"/>
                <w:sz w:val="24"/>
                <w:szCs w:val="24"/>
              </w:rPr>
              <w:t>or a Key Subcontractor</w:t>
            </w:r>
            <w:r>
              <w:rPr>
                <w:rFonts w:ascii="Arial" w:eastAsia="Arial" w:hAnsi="Arial" w:cs="Arial"/>
                <w:color w:val="000000"/>
                <w:sz w:val="24"/>
                <w:szCs w:val="24"/>
              </w:rPr>
              <w:t xml:space="preserve"> in connection with the Deliverables but which are also used by the Supplier </w:t>
            </w:r>
            <w:r w:rsidRPr="006D1090">
              <w:rPr>
                <w:rFonts w:ascii="Arial" w:eastAsia="Arial" w:hAnsi="Arial" w:cs="Arial"/>
                <w:color w:val="000000"/>
                <w:sz w:val="24"/>
                <w:szCs w:val="24"/>
              </w:rPr>
              <w:t>or Key Subcontractor</w:t>
            </w:r>
            <w:r>
              <w:rPr>
                <w:rFonts w:ascii="Arial" w:eastAsia="Arial" w:hAnsi="Arial" w:cs="Arial"/>
                <w:color w:val="000000"/>
                <w:sz w:val="24"/>
                <w:szCs w:val="24"/>
              </w:rPr>
              <w:t xml:space="preserve"> for other purposes;</w:t>
            </w:r>
          </w:p>
        </w:tc>
      </w:tr>
      <w:tr w:rsidR="00CD64A2" w14:paraId="0C8CA7D7" w14:textId="77777777" w:rsidTr="00A23BA0">
        <w:tc>
          <w:tcPr>
            <w:tcW w:w="3544" w:type="dxa"/>
          </w:tcPr>
          <w:p w14:paraId="01BEAD17"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5457" w:type="dxa"/>
          </w:tcPr>
          <w:p w14:paraId="0B02FC10"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CD64A2" w14:paraId="4AD71C23" w14:textId="77777777" w:rsidTr="00A23BA0">
        <w:tc>
          <w:tcPr>
            <w:tcW w:w="3544" w:type="dxa"/>
          </w:tcPr>
          <w:p w14:paraId="0B0FAC28"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5457" w:type="dxa"/>
          </w:tcPr>
          <w:p w14:paraId="734C2291"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Goods following the </w:t>
            </w:r>
            <w:r>
              <w:rPr>
                <w:rFonts w:ascii="Arial" w:eastAsia="Arial" w:hAnsi="Arial" w:cs="Arial"/>
                <w:color w:val="000000"/>
                <w:sz w:val="24"/>
                <w:szCs w:val="24"/>
              </w:rPr>
              <w:lastRenderedPageBreak/>
              <w:t>End Date, whether those goods are provided by the Buyer internally and/or by any third party;</w:t>
            </w:r>
          </w:p>
        </w:tc>
      </w:tr>
      <w:tr w:rsidR="00CD64A2" w14:paraId="38D6B1B6" w14:textId="77777777" w:rsidTr="00A23BA0">
        <w:tc>
          <w:tcPr>
            <w:tcW w:w="3544" w:type="dxa"/>
          </w:tcPr>
          <w:p w14:paraId="395F4501"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w:t>
            </w:r>
            <w:r>
              <w:rPr>
                <w:rFonts w:ascii="Arial" w:eastAsia="Arial" w:hAnsi="Arial" w:cs="Arial"/>
                <w:b/>
                <w:sz w:val="24"/>
                <w:szCs w:val="24"/>
              </w:rPr>
              <w:t>me</w:t>
            </w:r>
            <w:r>
              <w:rPr>
                <w:rFonts w:ascii="Arial" w:eastAsia="Arial" w:hAnsi="Arial" w:cs="Arial"/>
                <w:b/>
                <w:color w:val="000000"/>
                <w:sz w:val="24"/>
                <w:szCs w:val="24"/>
              </w:rPr>
              <w:t>nt Services"</w:t>
            </w:r>
          </w:p>
        </w:tc>
        <w:tc>
          <w:tcPr>
            <w:tcW w:w="5457" w:type="dxa"/>
          </w:tcPr>
          <w:p w14:paraId="16E70C7C"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CD64A2" w14:paraId="49D045E7" w14:textId="77777777" w:rsidTr="00A23BA0">
        <w:tc>
          <w:tcPr>
            <w:tcW w:w="3544" w:type="dxa"/>
          </w:tcPr>
          <w:p w14:paraId="1F6C6398"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5457" w:type="dxa"/>
          </w:tcPr>
          <w:p w14:paraId="1C3574D8"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CD64A2" w14:paraId="7E581483" w14:textId="77777777" w:rsidTr="00A23BA0">
        <w:tc>
          <w:tcPr>
            <w:tcW w:w="3544" w:type="dxa"/>
          </w:tcPr>
          <w:p w14:paraId="56169B0A"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5457" w:type="dxa"/>
          </w:tcPr>
          <w:p w14:paraId="3C46AC98"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CD64A2" w14:paraId="53FACDC7" w14:textId="77777777" w:rsidTr="00A23BA0">
        <w:tc>
          <w:tcPr>
            <w:tcW w:w="3544" w:type="dxa"/>
          </w:tcPr>
          <w:p w14:paraId="1417E8DE" w14:textId="77777777" w:rsidR="00CD64A2" w:rsidRDefault="005946C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5457" w:type="dxa"/>
          </w:tcPr>
          <w:p w14:paraId="744D491D"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CD64A2" w14:paraId="342450E2" w14:textId="77777777" w:rsidTr="00A23BA0">
        <w:tc>
          <w:tcPr>
            <w:tcW w:w="3544" w:type="dxa"/>
          </w:tcPr>
          <w:p w14:paraId="57B52907"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5457" w:type="dxa"/>
          </w:tcPr>
          <w:p w14:paraId="5BF3D44C"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CD64A2" w14:paraId="2B35E4B1" w14:textId="77777777" w:rsidTr="00A23BA0">
        <w:tc>
          <w:tcPr>
            <w:tcW w:w="3544" w:type="dxa"/>
          </w:tcPr>
          <w:p w14:paraId="703FCFCE"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5457" w:type="dxa"/>
          </w:tcPr>
          <w:p w14:paraId="5B140CA4"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CD64A2" w14:paraId="6B48CC7F" w14:textId="77777777" w:rsidTr="00A23BA0">
        <w:tc>
          <w:tcPr>
            <w:tcW w:w="3544" w:type="dxa"/>
          </w:tcPr>
          <w:p w14:paraId="4D933078"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5457" w:type="dxa"/>
          </w:tcPr>
          <w:p w14:paraId="22B74117"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CD64A2" w14:paraId="7F920214" w14:textId="77777777" w:rsidTr="00A23BA0">
        <w:tc>
          <w:tcPr>
            <w:tcW w:w="3544" w:type="dxa"/>
          </w:tcPr>
          <w:p w14:paraId="62DA065E" w14:textId="77777777" w:rsidR="00CD64A2" w:rsidRDefault="00CD64A2">
            <w:pPr>
              <w:pBdr>
                <w:top w:val="nil"/>
                <w:left w:val="nil"/>
                <w:bottom w:val="nil"/>
                <w:right w:val="nil"/>
                <w:between w:val="nil"/>
              </w:pBdr>
              <w:spacing w:after="120"/>
              <w:ind w:left="-108"/>
              <w:rPr>
                <w:rFonts w:ascii="Arial" w:eastAsia="Arial" w:hAnsi="Arial" w:cs="Arial"/>
                <w:b/>
                <w:sz w:val="24"/>
                <w:szCs w:val="24"/>
              </w:rPr>
            </w:pPr>
          </w:p>
          <w:p w14:paraId="61332315"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5457" w:type="dxa"/>
          </w:tcPr>
          <w:p w14:paraId="01D5BBCB"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14:paraId="1F66C756" w14:textId="77777777" w:rsidR="00CD64A2" w:rsidRDefault="00CD64A2">
      <w:pPr>
        <w:keepNext/>
        <w:pBdr>
          <w:top w:val="nil"/>
          <w:left w:val="nil"/>
          <w:bottom w:val="nil"/>
          <w:right w:val="nil"/>
          <w:between w:val="nil"/>
        </w:pBdr>
        <w:tabs>
          <w:tab w:val="left" w:pos="0"/>
        </w:tabs>
        <w:spacing w:before="240" w:after="240" w:line="240" w:lineRule="auto"/>
        <w:ind w:left="644"/>
        <w:rPr>
          <w:rFonts w:ascii="Arial" w:eastAsia="Arial" w:hAnsi="Arial" w:cs="Arial"/>
          <w:b/>
          <w:sz w:val="24"/>
          <w:szCs w:val="24"/>
        </w:rPr>
      </w:pPr>
    </w:p>
    <w:p w14:paraId="44F9E16B" w14:textId="77777777" w:rsidR="00CD64A2" w:rsidRDefault="005946C2" w:rsidP="00E665F8">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smallCaps/>
          <w:color w:val="000000"/>
          <w:sz w:val="24"/>
          <w:szCs w:val="24"/>
        </w:rPr>
      </w:pPr>
      <w:r>
        <w:rPr>
          <w:rFonts w:ascii="Arial" w:eastAsia="Arial" w:hAnsi="Arial" w:cs="Arial"/>
          <w:b/>
          <w:color w:val="000000"/>
          <w:sz w:val="24"/>
          <w:szCs w:val="24"/>
        </w:rPr>
        <w:t xml:space="preserve">Supplier must always be prepared for contract exit </w:t>
      </w:r>
    </w:p>
    <w:p w14:paraId="4149A208" w14:textId="77777777" w:rsidR="00CD64A2" w:rsidRDefault="005946C2" w:rsidP="00E665F8">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40D9F6C8" w14:textId="77777777" w:rsidR="00CD64A2" w:rsidRDefault="005946C2" w:rsidP="00E665F8">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During the Contract Period, the Supplier shall promptly:</w:t>
      </w:r>
    </w:p>
    <w:p w14:paraId="04DD2363" w14:textId="77777777" w:rsidR="00CD64A2" w:rsidRDefault="005946C2" w:rsidP="00145080">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32A34071" w14:textId="77777777" w:rsidR="00CD64A2" w:rsidRDefault="005946C2" w:rsidP="00145080">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create and maintain a configuration database detailing the technical infrastructure and operating procedures through which the Supplier provides the Deliverables ("</w:t>
      </w:r>
      <w:r>
        <w:rPr>
          <w:rFonts w:ascii="Arial" w:eastAsia="Arial" w:hAnsi="Arial" w:cs="Arial"/>
          <w:b/>
          <w:color w:val="000000"/>
          <w:sz w:val="24"/>
          <w:szCs w:val="24"/>
        </w:rPr>
        <w:t>Registers</w:t>
      </w:r>
      <w:r>
        <w:rPr>
          <w:rFonts w:ascii="Arial" w:eastAsia="Arial" w:hAnsi="Arial" w:cs="Arial"/>
          <w:color w:val="000000"/>
          <w:sz w:val="24"/>
          <w:szCs w:val="24"/>
        </w:rPr>
        <w:t>").</w:t>
      </w:r>
    </w:p>
    <w:p w14:paraId="3BEC00B9" w14:textId="77777777" w:rsidR="00CD64A2" w:rsidRDefault="005946C2" w:rsidP="00145080">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Supplier shall:</w:t>
      </w:r>
    </w:p>
    <w:p w14:paraId="67E49298" w14:textId="77777777" w:rsidR="00CD64A2" w:rsidRDefault="005946C2" w:rsidP="00AD5BE5">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46D8C5CF" w14:textId="77777777" w:rsidR="00CD64A2" w:rsidRDefault="005946C2" w:rsidP="00AD5BE5">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052961F5" w14:textId="77777777" w:rsidR="00CD64A2" w:rsidRDefault="005946C2" w:rsidP="00D402BB">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1F9F999F" w14:textId="77777777" w:rsidR="00CD64A2" w:rsidRDefault="005946C2" w:rsidP="00D402BB">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Assisting re-competition for Deliverables</w:t>
      </w:r>
      <w:r>
        <w:rPr>
          <w:rFonts w:ascii="Arial" w:eastAsia="Arial" w:hAnsi="Arial" w:cs="Arial"/>
        </w:rPr>
        <w:t xml:space="preserve">     </w:t>
      </w:r>
    </w:p>
    <w:p w14:paraId="48D52348" w14:textId="069B38A7" w:rsidR="00CD64A2" w:rsidRDefault="005946C2" w:rsidP="00D402BB">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within 30 days of request provide to the Buyer and/or its potential Replacement Suppliers (subject to the potential Replacement Suppliers entering into reasonable written confidentiality undertakings), Exit Information in the format that the Buyer requests for any reason including facilitating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33B755AD" w14:textId="77777777" w:rsidR="00CD64A2" w:rsidRDefault="005946C2" w:rsidP="001B7E4E">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1B5EA37E" w14:textId="77777777" w:rsidR="00CD64A2" w:rsidRDefault="005946C2" w:rsidP="0062585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lastRenderedPageBreak/>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18B2E3DB" w14:textId="77777777" w:rsidR="00CD64A2" w:rsidRDefault="005946C2" w:rsidP="0062585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21DBFC30" w14:textId="77777777" w:rsidR="00CD64A2" w:rsidRDefault="005946C2" w:rsidP="00625859">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Exit Plan</w:t>
      </w:r>
    </w:p>
    <w:p w14:paraId="0F6676B0" w14:textId="77777777" w:rsidR="00CD64A2" w:rsidRDefault="005946C2" w:rsidP="0062585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68E3E8B8" w14:textId="77777777" w:rsidR="00CD64A2" w:rsidRDefault="005946C2" w:rsidP="0062585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0A63D02F" w14:textId="77777777" w:rsidR="00CD64A2" w:rsidRDefault="005946C2" w:rsidP="000B2F7B">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14:paraId="32365FC9"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6B056B26"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49EC756F"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14:paraId="0F61FB12"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3CE9898D"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664EBFE9"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762537BD"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14:paraId="0CD855A9"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625ADB95"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52A6BCE4" w14:textId="5FFB36C8" w:rsidR="00CD64A2" w:rsidRDefault="005946C2" w:rsidP="00E15A49">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any other information or assistance reasonably required by the Buyer or a Replacement Supplier</w:t>
      </w:r>
      <w:r>
        <w:rPr>
          <w:rFonts w:ascii="Arial" w:eastAsia="Arial" w:hAnsi="Arial" w:cs="Arial"/>
          <w:sz w:val="24"/>
          <w:szCs w:val="24"/>
        </w:rPr>
        <w:t xml:space="preserve">, </w:t>
      </w:r>
      <w:r w:rsidR="00F97C1F">
        <w:rPr>
          <w:rFonts w:ascii="Arial" w:eastAsia="Arial" w:hAnsi="Arial" w:cs="Arial"/>
          <w:sz w:val="24"/>
          <w:szCs w:val="24"/>
        </w:rPr>
        <w:t>in line</w:t>
      </w:r>
      <w:r>
        <w:rPr>
          <w:rFonts w:ascii="Arial" w:eastAsia="Arial" w:hAnsi="Arial" w:cs="Arial"/>
          <w:sz w:val="24"/>
          <w:szCs w:val="24"/>
        </w:rPr>
        <w:t xml:space="preserve"> with the provisions set out in the Core Terms clause 9 and 14</w:t>
      </w:r>
      <w:r w:rsidR="00C879DB">
        <w:rPr>
          <w:rFonts w:ascii="Arial" w:eastAsia="Arial" w:hAnsi="Arial" w:cs="Arial"/>
          <w:sz w:val="24"/>
          <w:szCs w:val="24"/>
        </w:rPr>
        <w:t xml:space="preserve">, </w:t>
      </w:r>
      <w:r w:rsidR="00C879DB" w:rsidRPr="006D1090">
        <w:rPr>
          <w:rFonts w:ascii="Arial" w:eastAsia="Arial" w:hAnsi="Arial" w:cs="Arial"/>
          <w:sz w:val="24"/>
          <w:szCs w:val="24"/>
        </w:rPr>
        <w:t>and Work Package Q 1.12 Exit Requirement – Technology and Data of the Attachment 3 – Specification.</w:t>
      </w:r>
    </w:p>
    <w:p w14:paraId="61A967E5" w14:textId="77777777" w:rsidR="00CD64A2" w:rsidRDefault="005946C2" w:rsidP="00932AD0">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The Supplier shall:</w:t>
      </w:r>
    </w:p>
    <w:p w14:paraId="3B0399B4" w14:textId="77777777" w:rsidR="00CD64A2" w:rsidRDefault="005946C2" w:rsidP="007A573E">
      <w:pPr>
        <w:keepNext/>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142C5C3E" w14:textId="3881FAFF" w:rsidR="00CD64A2" w:rsidRDefault="005946C2" w:rsidP="007A573E">
      <w:pPr>
        <w:numPr>
          <w:ilvl w:val="3"/>
          <w:numId w:val="1"/>
        </w:numPr>
        <w:pBdr>
          <w:top w:val="nil"/>
          <w:left w:val="nil"/>
          <w:bottom w:val="nil"/>
          <w:right w:val="nil"/>
          <w:between w:val="nil"/>
        </w:pBdr>
        <w:tabs>
          <w:tab w:val="left" w:pos="1985"/>
          <w:tab w:val="left" w:pos="2127"/>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 xml:space="preserve">every </w:t>
      </w:r>
      <w:r w:rsidRPr="00F97C1F">
        <w:rPr>
          <w:rFonts w:ascii="Arial" w:eastAsia="Arial" w:hAnsi="Arial" w:cs="Arial"/>
          <w:color w:val="000000"/>
          <w:sz w:val="24"/>
          <w:szCs w:val="24"/>
        </w:rPr>
        <w:t>six (6) months</w:t>
      </w:r>
      <w:r>
        <w:rPr>
          <w:rFonts w:ascii="Arial" w:eastAsia="Arial" w:hAnsi="Arial" w:cs="Arial"/>
          <w:color w:val="000000"/>
          <w:sz w:val="24"/>
          <w:szCs w:val="24"/>
        </w:rPr>
        <w:t xml:space="preserve"> throughout the Contract Period; and</w:t>
      </w:r>
    </w:p>
    <w:p w14:paraId="04DB85CD" w14:textId="6804D283" w:rsidR="00CD64A2" w:rsidRDefault="005946C2" w:rsidP="007A573E">
      <w:pPr>
        <w:numPr>
          <w:ilvl w:val="3"/>
          <w:numId w:val="1"/>
        </w:numPr>
        <w:pBdr>
          <w:top w:val="nil"/>
          <w:left w:val="nil"/>
          <w:bottom w:val="nil"/>
          <w:right w:val="nil"/>
          <w:between w:val="nil"/>
        </w:pBdr>
        <w:tabs>
          <w:tab w:val="left" w:pos="1985"/>
          <w:tab w:val="left" w:pos="2127"/>
        </w:tabs>
        <w:spacing w:before="120" w:after="120" w:line="240" w:lineRule="auto"/>
        <w:ind w:left="1985" w:hanging="567"/>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 xml:space="preserve">no later than </w:t>
      </w:r>
      <w:r w:rsidRPr="00F97C1F">
        <w:rPr>
          <w:rFonts w:ascii="Arial" w:eastAsia="Arial" w:hAnsi="Arial" w:cs="Arial"/>
          <w:color w:val="000000"/>
          <w:sz w:val="24"/>
          <w:szCs w:val="24"/>
        </w:rPr>
        <w:t>twenty (20) Working Days</w:t>
      </w:r>
      <w:r>
        <w:rPr>
          <w:rFonts w:ascii="Arial" w:eastAsia="Arial" w:hAnsi="Arial" w:cs="Arial"/>
          <w:color w:val="000000"/>
          <w:sz w:val="24"/>
          <w:szCs w:val="24"/>
        </w:rPr>
        <w:t xml:space="preserve"> after a request from the Buyer for an up-to-date copy of the Exit Plan; </w:t>
      </w:r>
    </w:p>
    <w:p w14:paraId="74A8C3B0" w14:textId="32F8C7DF" w:rsidR="00CD64A2" w:rsidRDefault="005946C2" w:rsidP="007A573E">
      <w:pPr>
        <w:numPr>
          <w:ilvl w:val="3"/>
          <w:numId w:val="1"/>
        </w:numPr>
        <w:pBdr>
          <w:top w:val="nil"/>
          <w:left w:val="nil"/>
          <w:bottom w:val="nil"/>
          <w:right w:val="nil"/>
          <w:between w:val="nil"/>
        </w:pBdr>
        <w:tabs>
          <w:tab w:val="left" w:pos="1985"/>
          <w:tab w:val="left" w:pos="2127"/>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later than </w:t>
      </w:r>
      <w:r w:rsidRPr="00F97C1F">
        <w:rPr>
          <w:rFonts w:ascii="Arial" w:eastAsia="Arial" w:hAnsi="Arial" w:cs="Arial"/>
          <w:color w:val="000000"/>
          <w:sz w:val="24"/>
          <w:szCs w:val="24"/>
        </w:rPr>
        <w:t>ten (10) Working Days</w:t>
      </w:r>
      <w:r>
        <w:rPr>
          <w:rFonts w:ascii="Arial" w:eastAsia="Arial" w:hAnsi="Arial" w:cs="Arial"/>
          <w:color w:val="000000"/>
          <w:sz w:val="24"/>
          <w:szCs w:val="24"/>
        </w:rPr>
        <w:t xml:space="preserve"> after the date of the Termination Assistance Notice;</w:t>
      </w:r>
    </w:p>
    <w:p w14:paraId="09683C50" w14:textId="347F41BC" w:rsidR="00CD64A2" w:rsidRDefault="005946C2" w:rsidP="007A573E">
      <w:pPr>
        <w:numPr>
          <w:ilvl w:val="3"/>
          <w:numId w:val="1"/>
        </w:numPr>
        <w:pBdr>
          <w:top w:val="nil"/>
          <w:left w:val="nil"/>
          <w:bottom w:val="nil"/>
          <w:right w:val="nil"/>
          <w:between w:val="nil"/>
        </w:pBdr>
        <w:tabs>
          <w:tab w:val="left" w:pos="1985"/>
          <w:tab w:val="left" w:pos="2127"/>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and in any event no later </w:t>
      </w:r>
      <w:r w:rsidRPr="00F97C1F">
        <w:rPr>
          <w:rFonts w:ascii="Arial" w:eastAsia="Arial" w:hAnsi="Arial" w:cs="Arial"/>
          <w:color w:val="000000"/>
          <w:sz w:val="24"/>
          <w:szCs w:val="24"/>
        </w:rPr>
        <w:t xml:space="preserve">than </w:t>
      </w:r>
      <w:r w:rsidR="00F97C1F">
        <w:rPr>
          <w:rFonts w:ascii="Arial" w:eastAsia="Arial" w:hAnsi="Arial" w:cs="Arial"/>
          <w:color w:val="000000"/>
          <w:sz w:val="24"/>
          <w:szCs w:val="24"/>
        </w:rPr>
        <w:t>T</w:t>
      </w:r>
      <w:r w:rsidRPr="00F97C1F">
        <w:rPr>
          <w:rFonts w:ascii="Arial" w:eastAsia="Arial" w:hAnsi="Arial" w:cs="Arial"/>
          <w:color w:val="000000"/>
          <w:sz w:val="24"/>
          <w:szCs w:val="24"/>
        </w:rPr>
        <w:t>wenty (20) Working Days</w:t>
      </w:r>
      <w:r>
        <w:rPr>
          <w:rFonts w:ascii="Arial" w:eastAsia="Arial" w:hAnsi="Arial" w:cs="Arial"/>
          <w:color w:val="000000"/>
          <w:sz w:val="24"/>
          <w:szCs w:val="24"/>
        </w:rPr>
        <w:t xml:space="preserve"> following, any material change to the Deliverables (including all changes under the Variation Procedure); and  </w:t>
      </w:r>
    </w:p>
    <w:p w14:paraId="7EDE88D3" w14:textId="77777777" w:rsidR="00CD64A2" w:rsidRDefault="005946C2" w:rsidP="007A573E">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3A33F699" w14:textId="77777777" w:rsidR="00CD64A2" w:rsidRDefault="005946C2" w:rsidP="007A573E">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76880D71" w14:textId="77777777" w:rsidR="00CD64A2" w:rsidRDefault="005946C2" w:rsidP="007A573E">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5C789B4A" w14:textId="77777777" w:rsidR="00CD64A2" w:rsidRDefault="005946C2" w:rsidP="007A573E">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 xml:space="preserve">Termination Assistance </w:t>
      </w:r>
    </w:p>
    <w:p w14:paraId="19EA4DD0" w14:textId="77777777" w:rsidR="00CD64A2" w:rsidRDefault="005946C2" w:rsidP="007A573E">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4CB7D591" w14:textId="77777777" w:rsidR="00CD64A2" w:rsidRDefault="005946C2" w:rsidP="007233F0">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4388ED93" w14:textId="77777777" w:rsidR="00CD64A2" w:rsidRDefault="005946C2" w:rsidP="007233F0">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15" w:name="_heading=h.2grqrue" w:colFirst="0" w:colLast="0"/>
      <w:bookmarkEnd w:id="15"/>
      <w:r>
        <w:rPr>
          <w:rFonts w:ascii="Arial" w:eastAsia="Arial" w:hAnsi="Arial" w:cs="Arial"/>
          <w:color w:val="000000"/>
          <w:sz w:val="24"/>
          <w:szCs w:val="24"/>
        </w:rPr>
        <w:t>the start date and initial period during which it is anticipated that Termination Assistance will be required, which shall continue no longer than twelve (12)</w:t>
      </w:r>
      <w:r>
        <w:rPr>
          <w:rFonts w:ascii="Arial" w:eastAsia="Arial" w:hAnsi="Arial" w:cs="Arial"/>
          <w:sz w:val="24"/>
          <w:szCs w:val="24"/>
        </w:rPr>
        <w:t xml:space="preserve"> </w:t>
      </w:r>
      <w:r>
        <w:rPr>
          <w:rFonts w:ascii="Arial" w:eastAsia="Arial" w:hAnsi="Arial" w:cs="Arial"/>
          <w:color w:val="000000"/>
          <w:sz w:val="24"/>
          <w:szCs w:val="24"/>
        </w:rPr>
        <w:t xml:space="preserve"> Months after the End Date.</w:t>
      </w:r>
    </w:p>
    <w:p w14:paraId="770EE855" w14:textId="77777777" w:rsidR="00CD64A2" w:rsidRDefault="005946C2" w:rsidP="000024F7">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6" w:name="_heading=h.35nkun2" w:colFirst="0" w:colLast="0"/>
      <w:bookmarkEnd w:id="16"/>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11F3ED1B" w14:textId="77777777" w:rsidR="00CD64A2" w:rsidRDefault="005946C2" w:rsidP="000024F7">
      <w:pPr>
        <w:numPr>
          <w:ilvl w:val="2"/>
          <w:numId w:val="1"/>
        </w:numPr>
        <w:pBdr>
          <w:top w:val="nil"/>
          <w:left w:val="nil"/>
          <w:bottom w:val="nil"/>
          <w:right w:val="nil"/>
          <w:between w:val="nil"/>
        </w:pBdr>
        <w:tabs>
          <w:tab w:val="left" w:pos="1985"/>
          <w:tab w:val="left" w:pos="2127"/>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w:t>
      </w:r>
      <w:r>
        <w:rPr>
          <w:rFonts w:ascii="Arial" w:eastAsia="Arial" w:hAnsi="Arial" w:cs="Arial"/>
          <w:sz w:val="24"/>
          <w:szCs w:val="24"/>
        </w:rPr>
        <w:t xml:space="preserve">six </w:t>
      </w:r>
      <w:r>
        <w:rPr>
          <w:rFonts w:ascii="Arial" w:eastAsia="Arial" w:hAnsi="Arial" w:cs="Arial"/>
          <w:color w:val="000000"/>
          <w:sz w:val="24"/>
          <w:szCs w:val="24"/>
        </w:rPr>
        <w:t>(</w:t>
      </w:r>
      <w:r>
        <w:rPr>
          <w:rFonts w:ascii="Arial" w:eastAsia="Arial" w:hAnsi="Arial" w:cs="Arial"/>
          <w:sz w:val="24"/>
          <w:szCs w:val="24"/>
        </w:rPr>
        <w:t>6</w:t>
      </w:r>
      <w:r>
        <w:rPr>
          <w:rFonts w:ascii="Arial" w:eastAsia="Arial" w:hAnsi="Arial" w:cs="Arial"/>
          <w:color w:val="000000"/>
          <w:sz w:val="24"/>
          <w:szCs w:val="24"/>
        </w:rPr>
        <w:t xml:space="preserve">) Months after the End Date; and </w:t>
      </w:r>
    </w:p>
    <w:p w14:paraId="55DBF1C2" w14:textId="77777777" w:rsidR="00CD64A2" w:rsidRDefault="005946C2" w:rsidP="00942B50">
      <w:pPr>
        <w:numPr>
          <w:ilvl w:val="2"/>
          <w:numId w:val="1"/>
        </w:numPr>
        <w:pBdr>
          <w:top w:val="nil"/>
          <w:left w:val="nil"/>
          <w:bottom w:val="nil"/>
          <w:right w:val="nil"/>
          <w:between w:val="nil"/>
        </w:pBdr>
        <w:tabs>
          <w:tab w:val="left" w:pos="1985"/>
          <w:tab w:val="left" w:pos="2127"/>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the Buyer shall notify the Supplier of any such extension no later than twenty (20) Working Days prior to the date on which the Termination Assistance Period is otherwise due to expire. </w:t>
      </w:r>
    </w:p>
    <w:p w14:paraId="71D68E38" w14:textId="77777777" w:rsidR="00CD64A2" w:rsidRDefault="005946C2" w:rsidP="00AE2AF2">
      <w:pPr>
        <w:numPr>
          <w:ilvl w:val="1"/>
          <w:numId w:val="1"/>
        </w:numPr>
        <w:pBdr>
          <w:top w:val="nil"/>
          <w:left w:val="nil"/>
          <w:bottom w:val="nil"/>
          <w:right w:val="nil"/>
          <w:between w:val="nil"/>
        </w:pBdr>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4F1AE604" w14:textId="77777777" w:rsidR="00CD64A2" w:rsidRDefault="005946C2" w:rsidP="00AE2AF2">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55F7020A" w14:textId="77777777" w:rsidR="00CD64A2" w:rsidRDefault="005946C2" w:rsidP="00AE2AF2">
      <w:pPr>
        <w:keepNext/>
        <w:keepLines/>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smallCaps/>
          <w:color w:val="000000"/>
          <w:sz w:val="24"/>
          <w:szCs w:val="24"/>
        </w:rPr>
      </w:pPr>
      <w:r>
        <w:rPr>
          <w:rFonts w:ascii="Arial" w:eastAsia="Arial" w:hAnsi="Arial" w:cs="Arial"/>
          <w:b/>
          <w:color w:val="000000"/>
          <w:sz w:val="24"/>
          <w:szCs w:val="24"/>
        </w:rPr>
        <w:t xml:space="preserve">Termination Assistance Period </w:t>
      </w:r>
    </w:p>
    <w:p w14:paraId="00162AA1" w14:textId="77777777" w:rsidR="00CD64A2" w:rsidRDefault="005946C2" w:rsidP="00AE2AF2">
      <w:pPr>
        <w:keepNext/>
        <w:keepLines/>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14:paraId="6D6E12AA" w14:textId="77777777" w:rsidR="00CD64A2" w:rsidRDefault="005946C2" w:rsidP="00190BC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32CEFC18" w14:textId="77777777" w:rsidR="00CD64A2" w:rsidRDefault="005946C2" w:rsidP="00190BC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17" w:name="_heading=h.1ksv4uv" w:colFirst="0" w:colLast="0"/>
      <w:bookmarkEnd w:id="17"/>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49AA0168" w14:textId="77777777" w:rsidR="00CD64A2" w:rsidRDefault="005946C2" w:rsidP="00190BC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18" w:name="_heading=h.44sinio"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14:paraId="1A04C0B6" w14:textId="77777777" w:rsidR="00CD64A2" w:rsidRDefault="005946C2" w:rsidP="00190BC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19" w:name="_heading=h.2jxsxqh" w:colFirst="0" w:colLast="0"/>
      <w:bookmarkEnd w:id="19"/>
      <w:r>
        <w:rPr>
          <w:rFonts w:ascii="Arial" w:eastAsia="Arial" w:hAnsi="Arial" w:cs="Arial"/>
          <w:color w:val="000000"/>
          <w:sz w:val="24"/>
          <w:szCs w:val="24"/>
        </w:rPr>
        <w:t xml:space="preserve">subject to Paragraph 6.3, provide the Deliverables and the Termination Assistance at no detriment to the Performance Indicators (PI’s) or </w:t>
      </w:r>
      <w:r>
        <w:rPr>
          <w:rFonts w:ascii="Arial" w:eastAsia="Arial" w:hAnsi="Arial" w:cs="Arial"/>
          <w:sz w:val="24"/>
          <w:szCs w:val="24"/>
        </w:rPr>
        <w:t>Key Performance Indicators</w:t>
      </w:r>
      <w:r>
        <w:rPr>
          <w:rFonts w:ascii="Arial" w:eastAsia="Arial" w:hAnsi="Arial" w:cs="Arial"/>
          <w:color w:val="000000"/>
          <w:sz w:val="24"/>
          <w:szCs w:val="24"/>
        </w:rPr>
        <w:t xml:space="preserve">, the provision of the Management Information or any other reports nor to any other of the Supplier's obligations under this Contract; </w:t>
      </w:r>
    </w:p>
    <w:p w14:paraId="4361B5FF" w14:textId="77777777" w:rsidR="00CD64A2" w:rsidRDefault="005946C2" w:rsidP="00190BC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20" w:name="_heading=h.z337ya" w:colFirst="0" w:colLast="0"/>
      <w:bookmarkEnd w:id="20"/>
      <w:r>
        <w:rPr>
          <w:rFonts w:ascii="Arial" w:eastAsia="Arial" w:hAnsi="Arial" w:cs="Arial"/>
          <w:color w:val="000000"/>
          <w:sz w:val="24"/>
          <w:szCs w:val="24"/>
        </w:rPr>
        <w:t>at the Buyer's request and on reasonable notice, deliver up-to-date Registers to the Buyer;</w:t>
      </w:r>
    </w:p>
    <w:p w14:paraId="168FD41A" w14:textId="77777777" w:rsidR="00CD64A2" w:rsidRDefault="005946C2" w:rsidP="009E5878">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26C8A278" w14:textId="77777777" w:rsidR="00CD64A2" w:rsidRDefault="005946C2" w:rsidP="009E5878">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7A0D91D5" w14:textId="77777777" w:rsidR="00CD64A2" w:rsidRDefault="005946C2" w:rsidP="009E5878">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1" w:name="_heading=h.3j2qqm3" w:colFirst="0" w:colLast="0"/>
      <w:bookmarkEnd w:id="21"/>
      <w:r>
        <w:rPr>
          <w:rFonts w:ascii="Arial" w:eastAsia="Arial" w:hAnsi="Arial" w:cs="Arial"/>
          <w:color w:val="000000"/>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Pr>
          <w:rFonts w:ascii="Arial" w:eastAsia="Arial" w:hAnsi="Arial" w:cs="Arial"/>
          <w:sz w:val="24"/>
          <w:szCs w:val="24"/>
        </w:rPr>
        <w:t>Key Performance Indicators</w:t>
      </w:r>
      <w:r>
        <w:rPr>
          <w:rFonts w:ascii="Arial" w:eastAsia="Arial" w:hAnsi="Arial" w:cs="Arial"/>
          <w:color w:val="000000"/>
          <w:sz w:val="24"/>
          <w:szCs w:val="24"/>
        </w:rPr>
        <w:t xml:space="preserve">, the Parties shall vary the relevant </w:t>
      </w:r>
      <w:r>
        <w:rPr>
          <w:rFonts w:ascii="Arial" w:eastAsia="Arial" w:hAnsi="Arial" w:cs="Arial"/>
          <w:sz w:val="24"/>
          <w:szCs w:val="24"/>
        </w:rPr>
        <w:t>Key Performance Indicators</w:t>
      </w:r>
      <w:r>
        <w:rPr>
          <w:rFonts w:ascii="Arial" w:eastAsia="Arial" w:hAnsi="Arial" w:cs="Arial"/>
          <w:color w:val="000000"/>
          <w:sz w:val="24"/>
          <w:szCs w:val="24"/>
        </w:rPr>
        <w:t xml:space="preserve"> and/or the applicable Service Credits accordingly.</w:t>
      </w:r>
    </w:p>
    <w:p w14:paraId="75A09A14" w14:textId="77777777" w:rsidR="00CD64A2" w:rsidRDefault="005946C2" w:rsidP="00D15E4C">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smallCaps/>
          <w:color w:val="000000"/>
          <w:sz w:val="24"/>
          <w:szCs w:val="24"/>
        </w:rPr>
      </w:pPr>
      <w:r>
        <w:rPr>
          <w:rFonts w:ascii="Arial" w:eastAsia="Arial" w:hAnsi="Arial" w:cs="Arial"/>
          <w:b/>
          <w:color w:val="000000"/>
          <w:sz w:val="24"/>
          <w:szCs w:val="24"/>
        </w:rPr>
        <w:lastRenderedPageBreak/>
        <w:t xml:space="preserve">Obligations when the contract is terminated  </w:t>
      </w:r>
    </w:p>
    <w:p w14:paraId="2D43DB4A" w14:textId="77777777" w:rsidR="00CD64A2" w:rsidRDefault="005946C2" w:rsidP="00D15E4C">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2" w:name="_heading=h.1y810tw" w:colFirst="0" w:colLast="0"/>
      <w:bookmarkEnd w:id="22"/>
      <w:r>
        <w:rPr>
          <w:rFonts w:ascii="Arial" w:eastAsia="Arial" w:hAnsi="Arial" w:cs="Arial"/>
          <w:color w:val="000000"/>
          <w:sz w:val="24"/>
          <w:szCs w:val="24"/>
        </w:rPr>
        <w:t>The Supplier shall comply with all of its obligations contained in the Exit Plan.</w:t>
      </w:r>
    </w:p>
    <w:p w14:paraId="1F4080A0" w14:textId="77777777" w:rsidR="00CD64A2" w:rsidRDefault="005946C2" w:rsidP="00D15E4C">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3" w:name="_heading=h.4i7ojhp"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08932C55" w14:textId="77777777" w:rsidR="00CD64A2" w:rsidRDefault="005946C2" w:rsidP="00D15E4C">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vacate any Buyer Premises;</w:t>
      </w:r>
    </w:p>
    <w:p w14:paraId="111860D2" w14:textId="77777777" w:rsidR="00CD64A2" w:rsidRDefault="005946C2" w:rsidP="00D15E4C">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6F4704A5" w14:textId="77777777" w:rsidR="00CD64A2" w:rsidRDefault="005946C2" w:rsidP="00D15E4C">
      <w:pPr>
        <w:keepNext/>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24" w:name="_heading=h.2xcytpi"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14:paraId="128A1C2A" w14:textId="77777777" w:rsidR="00CD64A2" w:rsidRDefault="005946C2" w:rsidP="000057F7">
      <w:pPr>
        <w:numPr>
          <w:ilvl w:val="3"/>
          <w:numId w:val="1"/>
        </w:numPr>
        <w:pBdr>
          <w:top w:val="nil"/>
          <w:left w:val="nil"/>
          <w:bottom w:val="nil"/>
          <w:right w:val="nil"/>
          <w:between w:val="nil"/>
        </w:pBdr>
        <w:tabs>
          <w:tab w:val="left" w:pos="1985"/>
          <w:tab w:val="left" w:pos="2127"/>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5767323A" w14:textId="77777777" w:rsidR="00CD64A2" w:rsidRDefault="005946C2" w:rsidP="000057F7">
      <w:pPr>
        <w:numPr>
          <w:ilvl w:val="3"/>
          <w:numId w:val="1"/>
        </w:numPr>
        <w:pBdr>
          <w:top w:val="nil"/>
          <w:left w:val="nil"/>
          <w:bottom w:val="nil"/>
          <w:right w:val="nil"/>
          <w:between w:val="nil"/>
        </w:pBdr>
        <w:tabs>
          <w:tab w:val="left" w:pos="1985"/>
          <w:tab w:val="left" w:pos="2127"/>
        </w:tabs>
        <w:spacing w:before="120" w:after="120" w:line="240" w:lineRule="auto"/>
        <w:ind w:left="1985" w:hanging="567"/>
        <w:rPr>
          <w:rFonts w:ascii="Arial" w:eastAsia="Arial" w:hAnsi="Arial" w:cs="Arial"/>
          <w:color w:val="000000"/>
          <w:sz w:val="24"/>
          <w:szCs w:val="24"/>
        </w:rPr>
      </w:pPr>
      <w:bookmarkStart w:id="25" w:name="_heading=h.1ci93xb"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2CFEB30A" w14:textId="77777777" w:rsidR="00CD64A2" w:rsidRDefault="005946C2" w:rsidP="000057F7">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6" w:name="_heading=h.3whwml4"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4227438D" w14:textId="77777777" w:rsidR="00CD64A2" w:rsidRDefault="005946C2" w:rsidP="000057F7">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Assets, Sub-contracts and Software</w:t>
      </w:r>
    </w:p>
    <w:p w14:paraId="7757458C" w14:textId="77777777" w:rsidR="00CD64A2" w:rsidRDefault="005946C2" w:rsidP="000057F7">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7" w:name="_heading=h.2bn6wsx"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6A13F714" w14:textId="77777777" w:rsidR="00CD64A2" w:rsidRDefault="005946C2" w:rsidP="005D39E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1AFAB7C6" w14:textId="77777777" w:rsidR="00CD64A2" w:rsidRDefault="005946C2" w:rsidP="005D39E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1F68E3EC" w14:textId="77777777" w:rsidR="00CD64A2" w:rsidRDefault="005946C2" w:rsidP="005335AF">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8" w:name="_heading=h.qsh70q"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14:paraId="15FCA908" w14:textId="77777777" w:rsidR="00CD64A2" w:rsidRDefault="005946C2" w:rsidP="00ED145F">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29" w:name="_heading=h.3as4poj" w:colFirst="0" w:colLast="0"/>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18ED58A6" w14:textId="77777777" w:rsidR="00CD64A2" w:rsidRDefault="005946C2" w:rsidP="00ED145F">
      <w:pPr>
        <w:keepNext/>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30" w:name="bookmark=id.gjdgxs" w:colFirst="0" w:colLast="0"/>
      <w:bookmarkStart w:id="31" w:name="bookmark=id.1pxezwc" w:colFirst="0" w:colLast="0"/>
      <w:bookmarkStart w:id="32" w:name="_heading=h.49x2ik5" w:colFirst="0" w:colLast="0"/>
      <w:bookmarkEnd w:id="30"/>
      <w:bookmarkEnd w:id="31"/>
      <w:bookmarkEnd w:id="32"/>
      <w:r>
        <w:rPr>
          <w:rFonts w:ascii="Arial" w:eastAsia="Arial" w:hAnsi="Arial" w:cs="Arial"/>
          <w:color w:val="000000"/>
          <w:sz w:val="24"/>
          <w:szCs w:val="24"/>
        </w:rPr>
        <w:lastRenderedPageBreak/>
        <w:t>which, if any, of:</w:t>
      </w:r>
    </w:p>
    <w:p w14:paraId="646E8961" w14:textId="77777777" w:rsidR="00CD64A2" w:rsidRDefault="005946C2" w:rsidP="009A4152">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7F994D77" w14:textId="77777777" w:rsidR="00CD64A2" w:rsidRDefault="005946C2" w:rsidP="009A4152">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the Non-Exclusive Assets,</w:t>
      </w:r>
    </w:p>
    <w:p w14:paraId="373DB868" w14:textId="77777777" w:rsidR="00CD64A2" w:rsidRDefault="005946C2" w:rsidP="00DA1E2F">
      <w:pPr>
        <w:pBdr>
          <w:top w:val="nil"/>
          <w:left w:val="nil"/>
          <w:bottom w:val="nil"/>
          <w:right w:val="nil"/>
          <w:between w:val="nil"/>
        </w:pBdr>
        <w:tabs>
          <w:tab w:val="left" w:pos="2127"/>
        </w:tabs>
        <w:spacing w:before="120" w:after="120" w:line="240" w:lineRule="auto"/>
        <w:ind w:left="1418"/>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55D83017" w14:textId="77777777" w:rsidR="00CD64A2" w:rsidRDefault="005946C2" w:rsidP="00DA1E2F">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33" w:name="_heading=h.2p2csry" w:colFirst="0" w:colLast="0"/>
      <w:bookmarkEnd w:id="33"/>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61B9D90A" w14:textId="77777777" w:rsidR="00CD64A2" w:rsidRDefault="005946C2" w:rsidP="00DA1E2F">
      <w:pPr>
        <w:pBdr>
          <w:top w:val="nil"/>
          <w:left w:val="nil"/>
          <w:bottom w:val="nil"/>
          <w:right w:val="nil"/>
          <w:between w:val="nil"/>
        </w:pBdr>
        <w:tabs>
          <w:tab w:val="left" w:pos="709"/>
          <w:tab w:val="left" w:pos="2127"/>
        </w:tabs>
        <w:spacing w:before="120" w:after="120" w:line="240" w:lineRule="auto"/>
        <w:ind w:left="1418"/>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31C84A0C" w14:textId="77777777" w:rsidR="00CD64A2" w:rsidRDefault="005946C2" w:rsidP="00CC77C7">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4" w:name="_heading=h.147n2zr" w:colFirst="0" w:colLast="0"/>
      <w:bookmarkEnd w:id="34"/>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6BCD7A09" w14:textId="77777777" w:rsidR="00CD64A2" w:rsidRDefault="005946C2" w:rsidP="00CC77C7">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44CF96A4" w14:textId="77777777" w:rsidR="00CD64A2" w:rsidRDefault="005946C2" w:rsidP="00CC77C7">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5" w:name="_heading=h.3o7alnk" w:colFirst="0" w:colLast="0"/>
      <w:bookmarkEnd w:id="35"/>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6AD2F6A7" w14:textId="77777777" w:rsidR="00CD64A2" w:rsidRDefault="005946C2" w:rsidP="0049793C">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3A4D6625" w14:textId="77777777" w:rsidR="00CD64A2" w:rsidRDefault="005946C2" w:rsidP="0049793C">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46546E7C" w14:textId="77777777" w:rsidR="00CD64A2" w:rsidRDefault="005946C2" w:rsidP="005028DB">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6" w:name="_heading=h.23ckvvd" w:colFirst="0" w:colLast="0"/>
      <w:bookmarkEnd w:id="36"/>
      <w:r>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14:paraId="301F6B1B" w14:textId="77777777" w:rsidR="00CD64A2" w:rsidRDefault="005946C2" w:rsidP="005028DB">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7" w:name="_heading=h.ihv636" w:colFirst="0" w:colLast="0"/>
      <w:bookmarkEnd w:id="37"/>
      <w:r>
        <w:rPr>
          <w:rFonts w:ascii="Arial" w:eastAsia="Arial" w:hAnsi="Arial" w:cs="Arial"/>
          <w:color w:val="000000"/>
          <w:sz w:val="24"/>
          <w:szCs w:val="24"/>
        </w:rPr>
        <w:t>The Buyer shall:</w:t>
      </w:r>
    </w:p>
    <w:p w14:paraId="405CBF67" w14:textId="77777777" w:rsidR="00CD64A2" w:rsidRDefault="005946C2" w:rsidP="00574B87">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4127AF08" w14:textId="77777777" w:rsidR="00CD64A2" w:rsidRDefault="005946C2" w:rsidP="00574B87">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once a Transferring Contract is novated or assigned to the Buyer and/or the Replacement Supplier, discharge all the obligations and liabilities created by or arising under that Transferring Contract and </w:t>
      </w:r>
      <w:r>
        <w:rPr>
          <w:rFonts w:ascii="Arial" w:eastAsia="Arial" w:hAnsi="Arial" w:cs="Arial"/>
          <w:color w:val="000000"/>
          <w:sz w:val="24"/>
          <w:szCs w:val="24"/>
        </w:rPr>
        <w:lastRenderedPageBreak/>
        <w:t>exercise its rights arising under that Transferring Contract, or as applicable, procure that the Replacement Supplier does the same.</w:t>
      </w:r>
    </w:p>
    <w:p w14:paraId="2A728CDD" w14:textId="77777777" w:rsidR="00CD64A2" w:rsidRDefault="005946C2" w:rsidP="005834F8">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0792D4A7" w14:textId="77777777" w:rsidR="00CD64A2" w:rsidRDefault="005946C2" w:rsidP="005834F8">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8" w:name="_heading=h.32hioqz" w:colFirst="0" w:colLast="0"/>
      <w:bookmarkEnd w:id="38"/>
      <w:r>
        <w:rPr>
          <w:rFonts w:ascii="Arial" w:eastAsia="Arial" w:hAnsi="Arial" w:cs="Arial"/>
          <w:color w:val="000000"/>
          <w:sz w:val="24"/>
          <w:szCs w:val="24"/>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w:t>
      </w:r>
      <w:r>
        <w:rPr>
          <w:rFonts w:ascii="Arial" w:eastAsia="Arial" w:hAnsi="Arial" w:cs="Arial"/>
          <w:sz w:val="24"/>
          <w:szCs w:val="24"/>
        </w:rPr>
        <w:t xml:space="preserve">19 of the Core Terms </w:t>
      </w:r>
      <w:r>
        <w:rPr>
          <w:rFonts w:ascii="Arial" w:eastAsia="Arial" w:hAnsi="Arial" w:cs="Arial"/>
          <w:color w:val="000000"/>
          <w:sz w:val="24"/>
          <w:szCs w:val="24"/>
        </w:rPr>
        <w:t>(Other people's rights in this contract) shall not apply to this Paragraph 8.9 which is intended to be enforceable by Third Parties Beneficiaries by virtue of the CRTPA.</w:t>
      </w:r>
    </w:p>
    <w:p w14:paraId="26F4C065" w14:textId="77777777" w:rsidR="00CD64A2" w:rsidRDefault="005946C2" w:rsidP="005834F8">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smallCaps/>
          <w:color w:val="000000"/>
          <w:sz w:val="24"/>
          <w:szCs w:val="24"/>
        </w:rPr>
      </w:pPr>
      <w:bookmarkStart w:id="39" w:name="_heading=h.1hmsyys" w:colFirst="0" w:colLast="0"/>
      <w:bookmarkEnd w:id="39"/>
      <w:r>
        <w:rPr>
          <w:rFonts w:ascii="Arial" w:eastAsia="Arial" w:hAnsi="Arial" w:cs="Arial"/>
          <w:b/>
          <w:smallCaps/>
          <w:color w:val="000000"/>
          <w:sz w:val="24"/>
          <w:szCs w:val="24"/>
        </w:rPr>
        <w:t>N</w:t>
      </w:r>
      <w:r>
        <w:rPr>
          <w:rFonts w:ascii="Arial" w:eastAsia="Arial" w:hAnsi="Arial" w:cs="Arial"/>
          <w:b/>
          <w:color w:val="000000"/>
          <w:sz w:val="24"/>
          <w:szCs w:val="24"/>
        </w:rPr>
        <w:t>o charges</w:t>
      </w:r>
      <w:r>
        <w:rPr>
          <w:rFonts w:ascii="Arial" w:eastAsia="Arial" w:hAnsi="Arial" w:cs="Arial"/>
          <w:b/>
          <w:smallCaps/>
          <w:color w:val="000000"/>
          <w:sz w:val="24"/>
          <w:szCs w:val="24"/>
        </w:rPr>
        <w:t xml:space="preserve"> </w:t>
      </w:r>
    </w:p>
    <w:p w14:paraId="16859F3C" w14:textId="77777777" w:rsidR="00CD64A2" w:rsidRDefault="005946C2" w:rsidP="00576396">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1F3A91A6" w14:textId="77777777" w:rsidR="00CD64A2" w:rsidRDefault="005946C2" w:rsidP="00576396">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smallCaps/>
          <w:color w:val="000000"/>
          <w:sz w:val="24"/>
          <w:szCs w:val="24"/>
        </w:rPr>
      </w:pPr>
      <w:bookmarkStart w:id="40" w:name="_heading=h.1pxezwc" w:colFirst="0" w:colLast="0"/>
      <w:bookmarkEnd w:id="40"/>
      <w:r>
        <w:rPr>
          <w:rFonts w:ascii="Arial" w:eastAsia="Arial" w:hAnsi="Arial" w:cs="Arial"/>
          <w:b/>
          <w:smallCaps/>
          <w:color w:val="000000"/>
          <w:sz w:val="24"/>
          <w:szCs w:val="24"/>
        </w:rPr>
        <w:t>D</w:t>
      </w:r>
      <w:r>
        <w:rPr>
          <w:rFonts w:ascii="Arial" w:eastAsia="Arial" w:hAnsi="Arial" w:cs="Arial"/>
          <w:b/>
          <w:color w:val="000000"/>
          <w:sz w:val="24"/>
          <w:szCs w:val="24"/>
        </w:rPr>
        <w:t xml:space="preserve">ividing the bills </w:t>
      </w:r>
    </w:p>
    <w:p w14:paraId="24F24068" w14:textId="77777777" w:rsidR="00CD64A2" w:rsidRDefault="005946C2" w:rsidP="00576396">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41" w:name="_heading=h.41mghml" w:colFirst="0" w:colLast="0"/>
      <w:bookmarkEnd w:id="41"/>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7C9DAAF9" w14:textId="77777777" w:rsidR="00CD64A2" w:rsidRDefault="005946C2" w:rsidP="00C33046">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47B50074" w14:textId="77777777" w:rsidR="00CD64A2" w:rsidRDefault="005946C2" w:rsidP="00C33046">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05DF2E7F" w14:textId="77777777" w:rsidR="00CD64A2" w:rsidRDefault="005946C2" w:rsidP="00C33046">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5E077522" w14:textId="77777777" w:rsidR="00CD64A2" w:rsidRDefault="00CD64A2">
      <w:pPr>
        <w:rPr>
          <w:rFonts w:ascii="Arial" w:eastAsia="Arial" w:hAnsi="Arial" w:cs="Arial"/>
          <w:sz w:val="24"/>
          <w:szCs w:val="24"/>
        </w:rPr>
      </w:pPr>
    </w:p>
    <w:sectPr w:rsidR="00CD64A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0C339" w14:textId="77777777" w:rsidR="001D25C8" w:rsidRDefault="001D25C8">
      <w:pPr>
        <w:spacing w:after="0" w:line="240" w:lineRule="auto"/>
      </w:pPr>
      <w:r>
        <w:separator/>
      </w:r>
    </w:p>
  </w:endnote>
  <w:endnote w:type="continuationSeparator" w:id="0">
    <w:p w14:paraId="420023BC" w14:textId="77777777" w:rsidR="001D25C8" w:rsidRDefault="001D25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D59CA" w14:textId="77777777" w:rsidR="00CD64A2" w:rsidRDefault="00CD64A2">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A8D7" w14:textId="77777777" w:rsidR="00CD64A2" w:rsidRDefault="00CD64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1DEE2ABB"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w:t>
    </w:r>
    <w:r>
      <w:rPr>
        <w:rFonts w:ascii="Arial" w:eastAsia="Arial" w:hAnsi="Arial" w:cs="Arial"/>
        <w:sz w:val="20"/>
        <w:szCs w:val="20"/>
      </w:rPr>
      <w:t>232</w:t>
    </w:r>
  </w:p>
  <w:p w14:paraId="54EA0D9E"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1</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728C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2193D64"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2" w:name="bookmark=id.2grqrue" w:colFirst="0" w:colLast="0"/>
    <w:bookmarkEnd w:id="42"/>
    <w:r>
      <w:rPr>
        <w:rFonts w:ascii="Arial" w:eastAsia="Arial" w:hAnsi="Arial" w:cs="Arial"/>
        <w:color w:val="000000"/>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A537B" w14:textId="77777777" w:rsidR="00CD64A2" w:rsidRDefault="00CD64A2">
    <w:pPr>
      <w:tabs>
        <w:tab w:val="center" w:pos="4513"/>
        <w:tab w:val="right" w:pos="9026"/>
      </w:tabs>
      <w:spacing w:after="0"/>
      <w:rPr>
        <w:rFonts w:ascii="Arial" w:eastAsia="Arial" w:hAnsi="Arial" w:cs="Arial"/>
        <w:color w:val="A6A6A6"/>
        <w:sz w:val="20"/>
        <w:szCs w:val="20"/>
      </w:rPr>
    </w:pPr>
  </w:p>
  <w:p w14:paraId="31314B09"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4B185855"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00019A56"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A0A34" w14:textId="77777777" w:rsidR="001D25C8" w:rsidRDefault="001D25C8">
      <w:pPr>
        <w:spacing w:after="0" w:line="240" w:lineRule="auto"/>
      </w:pPr>
      <w:r>
        <w:separator/>
      </w:r>
    </w:p>
  </w:footnote>
  <w:footnote w:type="continuationSeparator" w:id="0">
    <w:p w14:paraId="127E0FA4" w14:textId="77777777" w:rsidR="001D25C8" w:rsidRDefault="001D25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F90AF" w14:textId="77777777" w:rsidR="00CD64A2" w:rsidRDefault="00CD64A2">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AC3F4"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05FC471A"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3A4073A8"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21</w:t>
    </w:r>
  </w:p>
  <w:p w14:paraId="55A1CB3F" w14:textId="77777777" w:rsidR="00CD64A2" w:rsidRDefault="00CD64A2">
    <w:pPr>
      <w:pBdr>
        <w:top w:val="nil"/>
        <w:left w:val="nil"/>
        <w:bottom w:val="nil"/>
        <w:right w:val="nil"/>
        <w:between w:val="nil"/>
      </w:pBdr>
      <w:tabs>
        <w:tab w:val="center" w:pos="4513"/>
        <w:tab w:val="right" w:pos="9026"/>
        <w:tab w:val="left" w:pos="3559"/>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44DED" w14:textId="77777777" w:rsidR="00CD64A2" w:rsidRDefault="00CD64A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75116D"/>
    <w:multiLevelType w:val="multilevel"/>
    <w:tmpl w:val="651C45BA"/>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568D211F"/>
    <w:multiLevelType w:val="multilevel"/>
    <w:tmpl w:val="8FD2F6BC"/>
    <w:lvl w:ilvl="0">
      <w:start w:val="1"/>
      <w:numFmt w:val="decimal"/>
      <w:pStyle w:val="GPSL1CLAUSEHEADING"/>
      <w:lvlText w:val="%1."/>
      <w:lvlJc w:val="left"/>
      <w:pPr>
        <w:ind w:left="644" w:hanging="357"/>
      </w:pPr>
      <w:rPr>
        <w:smallCaps w:val="0"/>
        <w:strike w:val="0"/>
        <w:color w:val="000000"/>
        <w:u w:val="none"/>
        <w:vertAlign w:val="baseline"/>
      </w:rPr>
    </w:lvl>
    <w:lvl w:ilvl="1">
      <w:start w:val="1"/>
      <w:numFmt w:val="decimal"/>
      <w:pStyle w:val="GPSL2numberedclause"/>
      <w:lvlText w:val="%1.%2"/>
      <w:lvlJc w:val="left"/>
      <w:pPr>
        <w:ind w:left="360"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4A2"/>
    <w:rsid w:val="000024F7"/>
    <w:rsid w:val="000057F7"/>
    <w:rsid w:val="000B2F7B"/>
    <w:rsid w:val="000B4A25"/>
    <w:rsid w:val="00145080"/>
    <w:rsid w:val="00190BC2"/>
    <w:rsid w:val="001B7E4E"/>
    <w:rsid w:val="001D25C8"/>
    <w:rsid w:val="00282BC8"/>
    <w:rsid w:val="00455A79"/>
    <w:rsid w:val="0049793C"/>
    <w:rsid w:val="005028DB"/>
    <w:rsid w:val="005335AF"/>
    <w:rsid w:val="005728C6"/>
    <w:rsid w:val="00574B87"/>
    <w:rsid w:val="00576396"/>
    <w:rsid w:val="005834F8"/>
    <w:rsid w:val="005946C2"/>
    <w:rsid w:val="005D39E2"/>
    <w:rsid w:val="00625859"/>
    <w:rsid w:val="006D1090"/>
    <w:rsid w:val="007233F0"/>
    <w:rsid w:val="00733B76"/>
    <w:rsid w:val="007A573E"/>
    <w:rsid w:val="009161AF"/>
    <w:rsid w:val="00931CB9"/>
    <w:rsid w:val="00932AD0"/>
    <w:rsid w:val="00942B50"/>
    <w:rsid w:val="009A4152"/>
    <w:rsid w:val="009E5878"/>
    <w:rsid w:val="00A23BA0"/>
    <w:rsid w:val="00A71429"/>
    <w:rsid w:val="00AD5BE5"/>
    <w:rsid w:val="00AE2AF2"/>
    <w:rsid w:val="00BA2F50"/>
    <w:rsid w:val="00BD72DC"/>
    <w:rsid w:val="00BF776E"/>
    <w:rsid w:val="00C33046"/>
    <w:rsid w:val="00C879DB"/>
    <w:rsid w:val="00CC77C7"/>
    <w:rsid w:val="00CD64A2"/>
    <w:rsid w:val="00D15E4C"/>
    <w:rsid w:val="00D3674E"/>
    <w:rsid w:val="00D402BB"/>
    <w:rsid w:val="00D96AF4"/>
    <w:rsid w:val="00DA1E2F"/>
    <w:rsid w:val="00DD79F5"/>
    <w:rsid w:val="00E15A49"/>
    <w:rsid w:val="00E665F8"/>
    <w:rsid w:val="00E9478B"/>
    <w:rsid w:val="00ED145F"/>
    <w:rsid w:val="00F17B4E"/>
    <w:rsid w:val="00F97C1F"/>
    <w:rsid w:val="08BF2828"/>
    <w:rsid w:val="0EE6129E"/>
    <w:rsid w:val="2467E0D8"/>
    <w:rsid w:val="342A185E"/>
    <w:rsid w:val="41A74AC4"/>
    <w:rsid w:val="6C8B0D0B"/>
    <w:rsid w:val="6EAADB65"/>
    <w:rsid w:val="76549B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C0930"/>
  <w15:docId w15:val="{C74FE77D-DB6D-4B80-8926-9C1D0F898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tabs>
        <w:tab w:val="num" w:pos="720"/>
      </w:tabs>
      <w:adjustRightInd w:val="0"/>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tabs>
        <w:tab w:val="num" w:pos="1440"/>
      </w:tabs>
      <w:adjustRightInd w:val="0"/>
      <w:spacing w:after="240" w:line="240" w:lineRule="auto"/>
      <w:ind w:left="1440" w:hanging="720"/>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tabs>
        <w:tab w:val="num" w:pos="2160"/>
      </w:tabs>
      <w:adjustRightInd w:val="0"/>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B27A8D"/>
    <w:pPr>
      <w:spacing w:after="0" w:line="240" w:lineRule="auto"/>
    </w:p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b213SQ8U/pipD8WH4OvzWhICN/w==">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</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2</Value>
      <Value>3</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id2a76e1917c4be6961e12b425f79256>
    <HOMigrated xmlns="60b4899e-55b4-4231-8241-12d69350e134" xsi:nil="true"/>
    <HOworkspaceType xmlns="60b4899e-55b4-4231-8241-12d69350e134" xsi:nil="tru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968721-6B73-4EB5-B119-99A82EBE6291}">
  <ds:schemaRefs>
    <ds:schemaRef ds:uri="http://schemas.microsoft.com/sharepoint/v3/contenttype/forms"/>
  </ds:schemaRefs>
</ds:datastoreItem>
</file>

<file path=customXml/itemProps2.xml><?xml version="1.0" encoding="utf-8"?>
<ds:datastoreItem xmlns:ds="http://schemas.openxmlformats.org/officeDocument/2006/customXml" ds:itemID="{6772C977-8607-4853-9242-6D1DEF9F02B2}"/>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C6C68A4-BD11-4F1F-8006-B9FC3F879B4E}">
  <ds:schemaRefs>
    <ds:schemaRef ds:uri="http://schemas.microsoft.com/office/2006/metadata/properties"/>
    <ds:schemaRef ds:uri="http://schemas.microsoft.com/office/infopath/2007/PartnerControls"/>
    <ds:schemaRef ds:uri="779eeb12-8c02-43df-a0db-4c4a66cb1f04"/>
    <ds:schemaRef ds:uri="60b4899e-55b4-4231-8241-12d69350e13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2929</Words>
  <Characters>16696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Tracy Starr</cp:lastModifiedBy>
  <cp:revision>4</cp:revision>
  <dcterms:created xsi:type="dcterms:W3CDTF">2025-03-26T12:41:00Z</dcterms:created>
  <dcterms:modified xsi:type="dcterms:W3CDTF">2025-12-18T09:17:00Z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0x010100A5BF1C78D9F64B679A5EBDE1C6598EBC0100CC42F60AA7789749A5588C8BDD2261FE</vt:lpwstr>
  </property>
  <property fmtid="{D5CDD505-2E9C-101B-9397-08002B2CF9AE}" pid="8" name="HOCopyrightLevel">
    <vt:lpwstr>3;#Crown|69589897-2828-4761-976e-717fd8e631c9</vt:lpwstr>
  </property>
  <property fmtid="{D5CDD505-2E9C-101B-9397-08002B2CF9AE}" pid="9" name="HOGovernmentSecurityClassification">
    <vt:lpwstr>2;#Official|14c80daa-741b-422c-9722-f71693c9ede4</vt:lpwstr>
  </property>
  <property fmtid="{D5CDD505-2E9C-101B-9397-08002B2CF9AE}" pid="10" name="HOBusinessUnit">
    <vt:lpwstr/>
  </property>
  <property fmtid="{D5CDD505-2E9C-101B-9397-08002B2CF9AE}" pid="11" name="MediaServiceImageTags">
    <vt:lpwstr/>
  </property>
</Properties>
</file>